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F60370E" w:rsidR="00A20E27" w:rsidRDefault="005116F1" w:rsidP="00257176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 w:hint="eastAsia"/>
                <w:spacing w:val="2"/>
                <w:w w:val="93"/>
                <w:kern w:val="0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 w:hint="eastAsia"/>
                <w:spacing w:val="2"/>
                <w:w w:val="93"/>
                <w:kern w:val="0"/>
                <w:sz w:val="40"/>
                <w:szCs w:val="40"/>
              </w:rPr>
              <w:t>진로·취업멘토링</w:t>
            </w:r>
            <w:proofErr w:type="spellEnd"/>
            <w:r>
              <w:rPr>
                <w:rFonts w:ascii="HY견고딕" w:eastAsia="HY견고딕" w:cs="HY견고딕" w:hint="eastAsia"/>
                <w:spacing w:val="2"/>
                <w:w w:val="93"/>
                <w:kern w:val="0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A20E27" w14:paraId="64E92048" w14:textId="77777777" w:rsidTr="00183144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FA9A3" w14:textId="44A44B81" w:rsidR="00A20E27" w:rsidRDefault="00994AB6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조현판</w:t>
            </w:r>
            <w:proofErr w:type="spellEnd"/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75C0201" w14:textId="7EB3C1B8" w:rsidR="00A20E27" w:rsidRPr="00866780" w:rsidRDefault="00866780" w:rsidP="00866780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6678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****</w:t>
            </w:r>
            <w:proofErr w:type="gramStart"/>
            <w:r w:rsidR="008618F3">
              <w:rPr>
                <w:rFonts w:ascii="맑은 고딕" w:eastAsia="맑은 고딕" w:cs="맑은 고딕"/>
              </w:rPr>
              <w:t>KOREA /</w:t>
            </w:r>
            <w:proofErr w:type="gramEnd"/>
            <w:r w:rsidR="008618F3">
              <w:rPr>
                <w:rFonts w:ascii="맑은 고딕" w:eastAsia="맑은 고딕" w:cs="맑은 고딕"/>
              </w:rPr>
              <w:t xml:space="preserve"> </w:t>
            </w:r>
            <w:r w:rsidR="00F20BD8">
              <w:rPr>
                <w:rFonts w:ascii="맑은 고딕" w:eastAsia="맑은 고딕" w:cs="맑은 고딕" w:hint="eastAsia"/>
              </w:rPr>
              <w:t>대리</w:t>
            </w:r>
            <w:r w:rsidR="00F05A15">
              <w:rPr>
                <w:rFonts w:ascii="맑은 고딕" w:eastAsia="맑은 고딕" w:cs="맑은 고딕" w:hint="eastAsia"/>
              </w:rPr>
              <w:t>(현</w:t>
            </w:r>
            <w:r w:rsidR="00F05A15">
              <w:rPr>
                <w:rFonts w:ascii="맑은 고딕" w:eastAsia="맑은 고딕" w:cs="맑은 고딕"/>
              </w:rPr>
              <w:t xml:space="preserve"> </w:t>
            </w:r>
            <w:r w:rsidR="00F05A15">
              <w:rPr>
                <w:rFonts w:ascii="맑은 고딕" w:eastAsia="맑은 고딕" w:cs="맑은 고딕" w:hint="eastAsia"/>
              </w:rPr>
              <w:t>직장)</w:t>
            </w:r>
          </w:p>
          <w:p w14:paraId="591710B7" w14:textId="0E8C3548" w:rsidR="00F05A15" w:rsidRPr="00866780" w:rsidRDefault="00866780" w:rsidP="00866780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6678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****</w:t>
            </w:r>
            <w:proofErr w:type="gramStart"/>
            <w:r w:rsidR="00F05A15">
              <w:rPr>
                <w:rFonts w:ascii="맑은 고딕" w:eastAsia="맑은 고딕" w:cs="맑은 고딕" w:hint="eastAsia"/>
              </w:rPr>
              <w:t>중공업 /</w:t>
            </w:r>
            <w:proofErr w:type="gramEnd"/>
            <w:r w:rsidR="00F05A15">
              <w:rPr>
                <w:rFonts w:ascii="맑은 고딕" w:eastAsia="맑은 고딕" w:cs="맑은 고딕"/>
              </w:rPr>
              <w:t xml:space="preserve"> </w:t>
            </w:r>
            <w:r w:rsidR="00F05A15">
              <w:rPr>
                <w:rFonts w:ascii="맑은 고딕" w:eastAsia="맑은 고딕" w:cs="맑은 고딕" w:hint="eastAsia"/>
              </w:rPr>
              <w:t>사원(전 직장)</w:t>
            </w:r>
          </w:p>
        </w:tc>
      </w:tr>
      <w:tr w:rsidR="00A20E27" w:rsidRPr="00C95951" w14:paraId="1066997B" w14:textId="77777777" w:rsidTr="00183144">
        <w:trPr>
          <w:trHeight w:val="1239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14A0B7" w14:textId="0852509D" w:rsidR="00A20E27" w:rsidRDefault="00F20BD8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기술영업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7A040B2" w14:textId="77777777" w:rsidR="00251F36" w:rsidRDefault="00251F36" w:rsidP="00251F36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태양광 발전소 기자재 국내,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해외 기술영업</w:t>
            </w:r>
          </w:p>
          <w:p w14:paraId="69DEB56B" w14:textId="77777777" w:rsidR="00251F36" w:rsidRDefault="00251F36" w:rsidP="00251F36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태양광 발전소 국내,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해외 프로젝트 개발</w:t>
            </w:r>
          </w:p>
          <w:p w14:paraId="1FE2B206" w14:textId="77777777" w:rsidR="00251F36" w:rsidRDefault="00251F36" w:rsidP="00251F36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태양광 프로젝트 사업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검토 및 실행</w:t>
            </w:r>
          </w:p>
          <w:p w14:paraId="5F6A69B8" w14:textId="56D45616" w:rsidR="00747166" w:rsidRDefault="00251F36" w:rsidP="00251F36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글로벌 재생에너지 시장 분석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및 수요 예측</w:t>
            </w:r>
          </w:p>
        </w:tc>
      </w:tr>
      <w:tr w:rsidR="00A20E27" w14:paraId="62807D73" w14:textId="77777777" w:rsidTr="00183144">
        <w:trPr>
          <w:trHeight w:val="2144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BE8645A" w14:textId="77777777" w:rsidR="004E17FE" w:rsidRPr="004E17FE" w:rsidRDefault="00747166" w:rsidP="00866780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 w:rsidRPr="005E4073">
              <w:rPr>
                <w:rFonts w:ascii="굴림" w:eastAsia="굴림" w:cs="굴림"/>
                <w:color w:val="000000" w:themeColor="text1"/>
              </w:rPr>
              <w:t>010-</w:t>
            </w:r>
            <w:r w:rsidR="004E17FE" w:rsidRPr="004E17FE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13489963" w14:textId="77777777" w:rsidR="004E17FE" w:rsidRPr="004E17FE" w:rsidRDefault="00747166" w:rsidP="00866780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 w:rsidRPr="005E4073">
              <w:rPr>
                <w:rFonts w:ascii="굴림" w:eastAsia="굴림" w:cs="굴림"/>
                <w:color w:val="000000" w:themeColor="text1"/>
              </w:rPr>
              <w:t>-</w:t>
            </w:r>
            <w:r w:rsidR="004E17FE" w:rsidRPr="004E17FE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7286A7CA" w14:textId="63313511" w:rsidR="00A20E27" w:rsidRPr="005E4073" w:rsidRDefault="00A20E27" w:rsidP="00866780">
            <w:pPr>
              <w:pStyle w:val="a3"/>
              <w:wordWrap/>
              <w:jc w:val="center"/>
              <w:rPr>
                <w:rFonts w:ascii="굴림" w:eastAsia="굴림" w:cs="굴림"/>
                <w:color w:val="000000" w:themeColor="text1"/>
              </w:rPr>
            </w:pPr>
          </w:p>
          <w:p w14:paraId="703DAA75" w14:textId="77777777" w:rsidR="004E17FE" w:rsidRPr="004E17FE" w:rsidRDefault="004E17FE" w:rsidP="00866780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E17F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F6625F1" w14:textId="26D26371" w:rsidR="00747166" w:rsidRDefault="00747166" w:rsidP="00866780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 w:rsidRPr="005E4073">
              <w:rPr>
                <w:rFonts w:ascii="굴림" w:eastAsia="굴림" w:cs="굴림"/>
                <w:color w:val="000000" w:themeColor="text1"/>
              </w:rPr>
              <w:t>@naver.com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A20E27" w:rsidRDefault="00A20E27" w:rsidP="00183144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08E828D" w14:textId="67543CCB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관련 자격:</w:t>
            </w:r>
            <w:r w:rsidR="00146B24">
              <w:rPr>
                <w:rFonts w:ascii="굴림" w:eastAsia="굴림" w:cs="굴림"/>
              </w:rPr>
              <w:t xml:space="preserve"> </w:t>
            </w:r>
            <w:proofErr w:type="spellStart"/>
            <w:r w:rsidR="00146B24">
              <w:rPr>
                <w:rFonts w:ascii="굴림" w:eastAsia="굴림" w:cs="굴림" w:hint="eastAsia"/>
              </w:rPr>
              <w:t>오픽</w:t>
            </w:r>
            <w:proofErr w:type="spellEnd"/>
            <w:r w:rsidR="00146B24">
              <w:rPr>
                <w:rFonts w:ascii="굴림" w:eastAsia="굴림" w:cs="굴림" w:hint="eastAsia"/>
              </w:rPr>
              <w:t xml:space="preserve"> </w:t>
            </w:r>
            <w:r w:rsidR="00146B24">
              <w:rPr>
                <w:rFonts w:ascii="굴림" w:eastAsia="굴림" w:cs="굴림"/>
              </w:rPr>
              <w:t xml:space="preserve">AL, </w:t>
            </w:r>
            <w:r w:rsidR="00146B24">
              <w:rPr>
                <w:rFonts w:ascii="굴림" w:eastAsia="굴림" w:cs="굴림" w:hint="eastAsia"/>
              </w:rPr>
              <w:t>P</w:t>
            </w:r>
            <w:r w:rsidR="00146B24">
              <w:rPr>
                <w:rFonts w:ascii="굴림" w:eastAsia="굴림" w:cs="굴림"/>
              </w:rPr>
              <w:t>MP</w:t>
            </w:r>
          </w:p>
          <w:p w14:paraId="36332182" w14:textId="77777777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62993A3D" w14:textId="05B6F801" w:rsidR="00A20E27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실무 경력: </w:t>
            </w:r>
            <w:r w:rsidR="00146B24">
              <w:rPr>
                <w:rFonts w:ascii="굴림" w:eastAsia="굴림" w:cs="굴림" w:hint="eastAsia"/>
              </w:rPr>
              <w:t xml:space="preserve">기술영업 </w:t>
            </w:r>
            <w:r w:rsidR="006C5987">
              <w:rPr>
                <w:rFonts w:ascii="굴림" w:eastAsia="굴림" w:cs="굴림" w:hint="eastAsia"/>
              </w:rPr>
              <w:t>3</w:t>
            </w:r>
            <w:r w:rsidR="00146B24">
              <w:rPr>
                <w:rFonts w:ascii="굴림" w:eastAsia="굴림" w:cs="굴림" w:hint="eastAsia"/>
              </w:rPr>
              <w:t>년,</w:t>
            </w:r>
            <w:r w:rsidR="00146B24">
              <w:rPr>
                <w:rFonts w:ascii="굴림" w:eastAsia="굴림" w:cs="굴림"/>
              </w:rPr>
              <w:t xml:space="preserve"> </w:t>
            </w:r>
            <w:r w:rsidR="00146B24">
              <w:rPr>
                <w:rFonts w:ascii="굴림" w:eastAsia="굴림" w:cs="굴림" w:hint="eastAsia"/>
              </w:rPr>
              <w:t xml:space="preserve">프로젝트 시공관리 </w:t>
            </w:r>
            <w:r w:rsidR="00146B24">
              <w:rPr>
                <w:rFonts w:ascii="굴림" w:eastAsia="굴림" w:cs="굴림"/>
              </w:rPr>
              <w:t>3</w:t>
            </w:r>
            <w:r w:rsidR="00146B24">
              <w:rPr>
                <w:rFonts w:ascii="굴림" w:eastAsia="굴림" w:cs="굴림" w:hint="eastAsia"/>
              </w:rPr>
              <w:t>년</w:t>
            </w:r>
          </w:p>
          <w:p w14:paraId="2B5C10FA" w14:textId="77777777" w:rsidR="00A20E27" w:rsidRPr="00287305" w:rsidRDefault="00A20E27" w:rsidP="00183144">
            <w:pPr>
              <w:pStyle w:val="a3"/>
              <w:ind w:left="292" w:hanging="292"/>
              <w:rPr>
                <w:rFonts w:ascii="굴림" w:eastAsia="굴림" w:cs="굴림"/>
                <w:sz w:val="6"/>
                <w:szCs w:val="6"/>
              </w:rPr>
            </w:pPr>
          </w:p>
          <w:p w14:paraId="0C9EB5E4" w14:textId="6CCEC9EC" w:rsidR="00287305" w:rsidRDefault="00A20E27" w:rsidP="00183144">
            <w:pPr>
              <w:pStyle w:val="a3"/>
              <w:ind w:left="292" w:hanging="292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◎</w:t>
            </w:r>
            <w:r>
              <w:rPr>
                <w:rFonts w:ascii="굴림" w:eastAsia="굴림" w:cs="굴림"/>
              </w:rPr>
              <w:t xml:space="preserve"> 멘토링: </w:t>
            </w:r>
            <w:r w:rsidR="00287305">
              <w:rPr>
                <w:rFonts w:ascii="굴림" w:eastAsia="굴림" w:cs="굴림" w:hint="eastAsia"/>
              </w:rPr>
              <w:t xml:space="preserve">한성대학교 멘토링 </w:t>
            </w:r>
            <w:r w:rsidR="006C5987">
              <w:rPr>
                <w:rFonts w:ascii="굴림" w:eastAsia="굴림" w:cs="굴림" w:hint="eastAsia"/>
              </w:rPr>
              <w:t>4회(</w:t>
            </w:r>
            <w:r w:rsidR="00251F36">
              <w:rPr>
                <w:rFonts w:ascii="굴림" w:eastAsia="굴림" w:cs="굴림" w:hint="eastAsia"/>
              </w:rPr>
              <w:t>22년도 1학기~동계학기</w:t>
            </w:r>
            <w:r w:rsidR="006C5987">
              <w:rPr>
                <w:rFonts w:ascii="굴림" w:eastAsia="굴림" w:cs="굴림" w:hint="eastAsia"/>
              </w:rPr>
              <w:t>)</w:t>
            </w:r>
          </w:p>
          <w:p w14:paraId="0603FFFF" w14:textId="05E4D953" w:rsidR="00A20E27" w:rsidRDefault="00A20E27" w:rsidP="00287305">
            <w:pPr>
              <w:pStyle w:val="a3"/>
              <w:ind w:firstLineChars="500" w:firstLine="1000"/>
              <w:rPr>
                <w:rFonts w:ascii="굴림" w:eastAsia="굴림" w:cs="굴림"/>
              </w:rPr>
            </w:pPr>
          </w:p>
        </w:tc>
      </w:tr>
    </w:tbl>
    <w:p w14:paraId="76599E3C" w14:textId="77777777" w:rsidR="00A20E27" w:rsidRDefault="00A20E27" w:rsidP="00A20E27">
      <w:pPr>
        <w:rPr>
          <w:sz w:val="2"/>
        </w:rPr>
      </w:pPr>
    </w:p>
    <w:p w14:paraId="2D287FCC" w14:textId="77777777" w:rsidR="00A20E27" w:rsidRDefault="00A20E27" w:rsidP="00A20E27">
      <w:pPr>
        <w:rPr>
          <w:sz w:val="2"/>
        </w:rPr>
      </w:pPr>
    </w:p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A20E27" w14:paraId="2C8A260F" w14:textId="77777777" w:rsidTr="00183144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D52F0A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  <w:p w14:paraId="21E6C116" w14:textId="70052F96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proofErr w:type="spellStart"/>
            <w:r w:rsidRPr="00CB3F5E">
              <w:rPr>
                <w:rFonts w:ascii="맑은 고딕" w:eastAsia="맑은 고딕" w:cs="맑은 고딕"/>
                <w:color w:val="000000" w:themeColor="text1"/>
              </w:rPr>
              <w:t>진로멘토링</w:t>
            </w:r>
            <w:proofErr w:type="spellEnd"/>
            <w:r w:rsidRPr="00CB3F5E">
              <w:rPr>
                <w:rFonts w:ascii="맑은 고딕" w:eastAsia="맑은 고딕" w:cs="맑은 고딕"/>
                <w:color w:val="000000" w:themeColor="text1"/>
              </w:rPr>
              <w:t>(저학년)</w:t>
            </w:r>
          </w:p>
        </w:tc>
      </w:tr>
      <w:tr w:rsidR="00A20E27" w14:paraId="69F583E5" w14:textId="77777777" w:rsidTr="0018314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0"/>
            <w:r>
              <w:rPr>
                <w:rFonts w:ascii="맑은 고딕" w:eastAsia="맑은 고딕" w:cs="맑은 고딕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69AB718" w14:textId="77777777" w:rsidR="00CF69AA" w:rsidRPr="00BB4BE9" w:rsidRDefault="00CF69AA" w:rsidP="00CF69A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>공대생이 취업할 수 있는 국내 대기업과 외국계 기업 직무소개</w:t>
            </w:r>
          </w:p>
          <w:p w14:paraId="086F00D1" w14:textId="77777777" w:rsidR="00CF69AA" w:rsidRPr="00B44101" w:rsidRDefault="00CF69AA" w:rsidP="00CF69A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>국내 대기업과 외국계 기업의 장단점,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연봉,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기업문화 비교</w:t>
            </w:r>
          </w:p>
          <w:p w14:paraId="257F1763" w14:textId="77777777" w:rsidR="00CF69AA" w:rsidRPr="00E45BB2" w:rsidRDefault="00CF69AA" w:rsidP="00CF69A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>공대생이 서울에서 일할 수 있는 직무 소개 및 진로 코칭</w:t>
            </w:r>
          </w:p>
          <w:p w14:paraId="17B0F30E" w14:textId="3A4D03CE" w:rsidR="00CF69AA" w:rsidRPr="00CF69AA" w:rsidRDefault="00CF69AA" w:rsidP="00CF69A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>현직자가 느끼는 최근 취업 시장 트렌드</w:t>
            </w:r>
          </w:p>
          <w:p w14:paraId="3797BBE5" w14:textId="5A2261E3" w:rsidR="00CF69AA" w:rsidRPr="00BC10D8" w:rsidRDefault="00CF69AA" w:rsidP="00CF69A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>보드게임을 통한 기업용어 이해(</w:t>
            </w:r>
            <w:r>
              <w:rPr>
                <w:rFonts w:ascii="맑은 고딕" w:eastAsia="맑은 고딕" w:cs="맑은 고딕"/>
              </w:rPr>
              <w:t>Off - Line)</w:t>
            </w:r>
          </w:p>
          <w:p w14:paraId="74122B7C" w14:textId="2E858CCD" w:rsidR="00BC10D8" w:rsidRPr="00D72506" w:rsidRDefault="00BC10D8" w:rsidP="00CF69A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굴림" w:eastAsia="굴림" w:cs="굴림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>국내 산업 전시회 참관을 통한 직무 및 진로 탐색(</w:t>
            </w:r>
            <w:r>
              <w:rPr>
                <w:rFonts w:ascii="맑은 고딕" w:eastAsia="맑은 고딕" w:cs="맑은 고딕"/>
              </w:rPr>
              <w:t>Off - Line)</w:t>
            </w:r>
          </w:p>
          <w:p w14:paraId="582DA3E6" w14:textId="6747BC72" w:rsidR="007009DC" w:rsidRPr="00CA666F" w:rsidRDefault="007009DC" w:rsidP="00CF69AA">
            <w:pPr>
              <w:pStyle w:val="a3"/>
              <w:spacing w:line="240" w:lineRule="auto"/>
              <w:rPr>
                <w:rFonts w:ascii="굴림" w:eastAsia="굴림" w:cs="굴림"/>
                <w:color w:val="7F7F7F"/>
              </w:rPr>
            </w:pPr>
          </w:p>
        </w:tc>
      </w:tr>
      <w:tr w:rsidR="00A20E27" w14:paraId="1516D205" w14:textId="77777777" w:rsidTr="00183144">
        <w:trPr>
          <w:trHeight w:val="1517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BE40169" w14:textId="3873A307" w:rsidR="003210CB" w:rsidRDefault="008A244C" w:rsidP="008A244C">
            <w:pPr>
              <w:pStyle w:val="a3"/>
              <w:spacing w:line="280" w:lineRule="auto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 w:hint="eastAsia"/>
                <w:spacing w:val="-1"/>
              </w:rPr>
              <w:t>국내 대기업과 외국계 기업에서 직접 근무한 경험을 바탕으로 직무 소개 및 장,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단점 비교를 통해 학생들의 진로 탐색에 도움이 되고자 합니다. 특히 공대생의 경우 졸업 후 지방 산업단지에서 근무하는 경우가 많은데,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서울에서 근무할 수 있는 직무를 위주로 설명</w:t>
            </w:r>
            <w:r>
              <w:rPr>
                <w:rFonts w:ascii="맑은 고딕" w:eastAsia="맑은 고딕" w:cs="맑은 고딕" w:hint="eastAsia"/>
                <w:spacing w:val="-1"/>
              </w:rPr>
              <w:lastRenderedPageBreak/>
              <w:t>할 예정입니다.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그리고,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현직자로서 느끼는 최근 채용시장 트렌드를 알려주어 미리 준비하거나 경험하면 좋을 것들을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소개할 예정입니다.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마지막으로,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학생들과 직접 만나 산업 전시회 참관 및</w:t>
            </w:r>
            <w:r>
              <w:rPr>
                <w:rFonts w:ascii="맑은 고딕" w:eastAsia="맑은 고딕" w:cs="맑은 고딕"/>
                <w:spacing w:val="-1"/>
              </w:rPr>
              <w:t xml:space="preserve"> </w:t>
            </w:r>
            <w:r>
              <w:rPr>
                <w:rFonts w:ascii="맑은 고딕" w:eastAsia="맑은 고딕" w:cs="맑은 고딕" w:hint="eastAsia"/>
                <w:spacing w:val="-1"/>
              </w:rPr>
              <w:t>보드게임을 통하여 직무나 진로 탐색에 도움이 되고자 합니다.</w:t>
            </w: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A20E27" w14:paraId="2A17508D" w14:textId="77777777" w:rsidTr="00183144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8ED9198" w14:textId="581899B6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운영시기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6011AB">
              <w:rPr>
                <w:rFonts w:ascii="맑은 고딕" w:eastAsia="맑은 고딕" w:cs="맑은 고딕"/>
              </w:rPr>
              <w:t>202</w:t>
            </w:r>
            <w:r w:rsidR="005054AF">
              <w:rPr>
                <w:rFonts w:ascii="맑은 고딕" w:eastAsia="맑은 고딕" w:cs="맑은 고딕" w:hint="eastAsia"/>
              </w:rPr>
              <w:t>3</w:t>
            </w:r>
            <w:r w:rsidR="006011AB">
              <w:rPr>
                <w:rFonts w:ascii="맑은 고딕" w:eastAsia="맑은 고딕" w:cs="맑은 고딕" w:hint="eastAsia"/>
              </w:rPr>
              <w:t xml:space="preserve">년 </w:t>
            </w:r>
            <w:r w:rsidR="005054AF">
              <w:rPr>
                <w:rFonts w:ascii="맑은 고딕" w:eastAsia="맑은 고딕" w:cs="맑은 고딕" w:hint="eastAsia"/>
              </w:rPr>
              <w:t>1학기(3월~5월)</w:t>
            </w:r>
          </w:p>
          <w:p w14:paraId="3CF744B1" w14:textId="5AFF7EFF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운영대상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713FE3">
              <w:rPr>
                <w:rFonts w:ascii="맑은 고딕" w:eastAsia="맑은 고딕" w:cs="맑은 고딕"/>
              </w:rPr>
              <w:t>1</w:t>
            </w:r>
            <w:r w:rsidR="006A594A">
              <w:rPr>
                <w:rFonts w:ascii="맑은 고딕" w:eastAsia="맑은 고딕" w:cs="맑은 고딕"/>
              </w:rPr>
              <w:t>~3</w:t>
            </w:r>
            <w:r w:rsidR="006A594A">
              <w:rPr>
                <w:rFonts w:ascii="맑은 고딕" w:eastAsia="맑은 고딕" w:cs="맑은 고딕" w:hint="eastAsia"/>
              </w:rPr>
              <w:t>학년</w:t>
            </w:r>
          </w:p>
          <w:p w14:paraId="75131749" w14:textId="67313428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운영장소 :</w:t>
            </w:r>
            <w:proofErr w:type="gramEnd"/>
            <w:r>
              <w:rPr>
                <w:rFonts w:ascii="맑은 고딕" w:eastAsia="맑은 고딕" w:cs="맑은 고딕"/>
              </w:rPr>
              <w:t xml:space="preserve"> 온라인(</w:t>
            </w:r>
            <w:proofErr w:type="spellStart"/>
            <w:r>
              <w:rPr>
                <w:rFonts w:ascii="맑은 고딕" w:eastAsia="맑은 고딕" w:cs="맑은 고딕"/>
              </w:rPr>
              <w:t>비대면</w:t>
            </w:r>
            <w:proofErr w:type="spellEnd"/>
            <w:r>
              <w:rPr>
                <w:rFonts w:ascii="맑은 고딕" w:eastAsia="맑은 고딕" w:cs="맑은 고딕"/>
              </w:rPr>
              <w:t xml:space="preserve">) </w:t>
            </w:r>
            <w:r w:rsidR="0058508C">
              <w:rPr>
                <w:rFonts w:ascii="맑은 고딕" w:eastAsia="맑은 고딕" w:cs="맑은 고딕" w:hint="eastAsia"/>
              </w:rPr>
              <w:t>a</w:t>
            </w:r>
            <w:r w:rsidR="0058508C">
              <w:rPr>
                <w:rFonts w:ascii="맑은 고딕" w:eastAsia="맑은 고딕" w:cs="맑은 고딕"/>
              </w:rPr>
              <w:t>nd</w:t>
            </w:r>
            <w:r w:rsidR="009120CC">
              <w:rPr>
                <w:rFonts w:ascii="맑은 고딕" w:eastAsia="맑은 고딕" w:cs="맑은 고딕" w:hint="eastAsia"/>
              </w:rPr>
              <w:t xml:space="preserve"> 오프라인 </w:t>
            </w:r>
          </w:p>
          <w:p w14:paraId="701E2E4C" w14:textId="14D4EFD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</w:rPr>
              <w:t>운영방법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9120CC">
              <w:rPr>
                <w:rFonts w:ascii="맑은 고딕" w:eastAsia="맑은 고딕" w:cs="맑은 고딕" w:hint="eastAsia"/>
              </w:rPr>
              <w:t xml:space="preserve">온라인 </w:t>
            </w:r>
            <w:r w:rsidR="009120CC">
              <w:rPr>
                <w:rFonts w:ascii="맑은 고딕" w:eastAsia="맑은 고딕" w:cs="맑은 고딕"/>
              </w:rPr>
              <w:t>–</w:t>
            </w:r>
            <w:r w:rsidR="009120CC">
              <w:rPr>
                <w:rFonts w:ascii="맑은 고딕" w:eastAsia="맑은 고딕" w:cs="맑은 고딕"/>
              </w:rPr>
              <w:t xml:space="preserve"> Teams</w:t>
            </w:r>
          </w:p>
          <w:p w14:paraId="78713551" w14:textId="272385DF" w:rsidR="009120CC" w:rsidRDefault="009120CC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/>
              </w:rPr>
              <w:t xml:space="preserve">            </w:t>
            </w:r>
            <w:r>
              <w:rPr>
                <w:rFonts w:ascii="맑은 고딕" w:eastAsia="맑은 고딕" w:cs="맑은 고딕" w:hint="eastAsia"/>
              </w:rPr>
              <w:t xml:space="preserve">오프라인 </w:t>
            </w:r>
            <w:r w:rsidR="00535168">
              <w:rPr>
                <w:rFonts w:ascii="맑은 고딕" w:eastAsia="맑은 고딕" w:cs="맑은 고딕"/>
              </w:rPr>
              <w:t>–</w:t>
            </w:r>
            <w:r>
              <w:rPr>
                <w:rFonts w:ascii="맑은 고딕" w:eastAsia="맑은 고딕" w:cs="맑은 고딕"/>
              </w:rPr>
              <w:t xml:space="preserve"> </w:t>
            </w:r>
            <w:r w:rsidR="00535168">
              <w:rPr>
                <w:rFonts w:ascii="맑은 고딕" w:eastAsia="맑은 고딕" w:cs="맑은 고딕" w:hint="eastAsia"/>
              </w:rPr>
              <w:t>학교 강의실 또는 카페</w:t>
            </w:r>
          </w:p>
        </w:tc>
      </w:tr>
      <w:tr w:rsidR="00A20E27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commentRangeStart w:id="1"/>
            <w:r>
              <w:rPr>
                <w:rFonts w:ascii="맑은 고딕" w:eastAsia="맑은 고딕" w:cs="맑은 고딕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A20E27" w14:paraId="17083B6B" w14:textId="77777777" w:rsidTr="0058508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3E6BC081" w:rsidR="00A20E27" w:rsidRDefault="00E84E8B" w:rsidP="00E84E8B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 w:rsidRPr="00E84E8B">
              <w:rPr>
                <w:rFonts w:ascii="맑은 고딕" w:eastAsia="맑은 고딕" w:cs="맑은 고딕" w:hint="eastAsia"/>
                <w:color w:val="000000" w:themeColor="text1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30A1AE72" w:rsidR="00A20E27" w:rsidRDefault="00D12E2D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3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49109240" w:rsidR="00A20E27" w:rsidRDefault="00E84E8B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조현판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7CF6BC" w14:textId="24B46083" w:rsidR="00327F7C" w:rsidRDefault="000B78B4" w:rsidP="00C13C56">
            <w:pPr>
              <w:pStyle w:val="a3"/>
              <w:numPr>
                <w:ilvl w:val="0"/>
                <w:numId w:val="5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대기업 직무소개</w:t>
            </w:r>
            <w:r w:rsidR="00327F7C">
              <w:rPr>
                <w:rFonts w:ascii="맑은 고딕" w:eastAsia="맑은 고딕" w:cs="맑은 고딕" w:hint="eastAsia"/>
              </w:rPr>
              <w:t>(PM,</w:t>
            </w:r>
            <w:r w:rsidR="00327F7C">
              <w:rPr>
                <w:rFonts w:ascii="맑은 고딕" w:eastAsia="맑은 고딕" w:cs="맑은 고딕"/>
              </w:rPr>
              <w:t xml:space="preserve"> </w:t>
            </w:r>
            <w:r w:rsidR="00327F7C">
              <w:rPr>
                <w:rFonts w:ascii="맑은 고딕" w:eastAsia="맑은 고딕" w:cs="맑은 고딕" w:hint="eastAsia"/>
              </w:rPr>
              <w:t>설계,</w:t>
            </w:r>
            <w:r w:rsidR="00327F7C">
              <w:rPr>
                <w:rFonts w:ascii="맑은 고딕" w:eastAsia="맑은 고딕" w:cs="맑은 고딕"/>
              </w:rPr>
              <w:t xml:space="preserve"> </w:t>
            </w:r>
            <w:r w:rsidR="00327F7C">
              <w:rPr>
                <w:rFonts w:ascii="맑은 고딕" w:eastAsia="맑은 고딕" w:cs="맑은 고딕" w:hint="eastAsia"/>
              </w:rPr>
              <w:t>품질,</w:t>
            </w:r>
            <w:r w:rsidR="00327F7C">
              <w:rPr>
                <w:rFonts w:ascii="맑은 고딕" w:eastAsia="맑은 고딕" w:cs="맑은 고딕"/>
              </w:rPr>
              <w:t xml:space="preserve"> </w:t>
            </w:r>
            <w:r w:rsidR="00327F7C">
              <w:rPr>
                <w:rFonts w:ascii="맑은 고딕" w:eastAsia="맑은 고딕" w:cs="맑은 고딕" w:hint="eastAsia"/>
              </w:rPr>
              <w:t>생산,</w:t>
            </w:r>
            <w:r w:rsidR="00327F7C">
              <w:rPr>
                <w:rFonts w:ascii="맑은 고딕" w:eastAsia="맑은 고딕" w:cs="맑은 고딕"/>
              </w:rPr>
              <w:t xml:space="preserve"> </w:t>
            </w:r>
            <w:r w:rsidR="00327F7C">
              <w:rPr>
                <w:rFonts w:ascii="맑은 고딕" w:eastAsia="맑은 고딕" w:cs="맑은 고딕" w:hint="eastAsia"/>
              </w:rPr>
              <w:t>구매,</w:t>
            </w:r>
            <w:r w:rsidR="00327F7C">
              <w:rPr>
                <w:rFonts w:ascii="맑은 고딕" w:eastAsia="맑은 고딕" w:cs="맑은 고딕"/>
              </w:rPr>
              <w:t xml:space="preserve"> </w:t>
            </w:r>
            <w:r w:rsidR="00327F7C">
              <w:rPr>
                <w:rFonts w:ascii="맑은 고딕" w:eastAsia="맑은 고딕" w:cs="맑은 고딕" w:hint="eastAsia"/>
              </w:rPr>
              <w:t>조달)</w:t>
            </w:r>
          </w:p>
          <w:p w14:paraId="7AAF11A9" w14:textId="6F7C0792" w:rsidR="008573E6" w:rsidRDefault="003313EC" w:rsidP="00C13C56">
            <w:pPr>
              <w:pStyle w:val="a3"/>
              <w:numPr>
                <w:ilvl w:val="0"/>
                <w:numId w:val="5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외국계 직무소개(</w:t>
            </w:r>
            <w:r w:rsidR="00116B67">
              <w:rPr>
                <w:rFonts w:ascii="맑은 고딕" w:eastAsia="맑은 고딕" w:cs="맑은 고딕" w:hint="eastAsia"/>
              </w:rPr>
              <w:t>기술영업,</w:t>
            </w:r>
            <w:r w:rsidR="00116B67">
              <w:rPr>
                <w:rFonts w:ascii="맑은 고딕" w:eastAsia="맑은 고딕" w:cs="맑은 고딕"/>
              </w:rPr>
              <w:t xml:space="preserve"> </w:t>
            </w:r>
            <w:r w:rsidR="00116B67">
              <w:rPr>
                <w:rFonts w:ascii="맑은 고딕" w:eastAsia="맑은 고딕" w:cs="맑은 고딕" w:hint="eastAsia"/>
              </w:rPr>
              <w:t>PM,</w:t>
            </w:r>
            <w:r w:rsidR="00116B67">
              <w:rPr>
                <w:rFonts w:ascii="맑은 고딕" w:eastAsia="맑은 고딕" w:cs="맑은 고딕"/>
              </w:rPr>
              <w:t xml:space="preserve"> </w:t>
            </w:r>
            <w:r w:rsidR="00116B67">
              <w:rPr>
                <w:rFonts w:ascii="맑은 고딕" w:eastAsia="맑은 고딕" w:cs="맑은 고딕" w:hint="eastAsia"/>
              </w:rPr>
              <w:t>제품</w:t>
            </w:r>
            <w:r w:rsidR="002A071D">
              <w:rPr>
                <w:rFonts w:ascii="맑은 고딕" w:eastAsia="맑은 고딕" w:cs="맑은 고딕" w:hint="eastAsia"/>
              </w:rPr>
              <w:t>관리</w:t>
            </w:r>
            <w:r w:rsidR="00116B67">
              <w:rPr>
                <w:rFonts w:ascii="맑은 고딕" w:eastAsia="맑은 고딕" w:cs="맑은 고딕" w:hint="eastAsia"/>
              </w:rPr>
              <w:t>,</w:t>
            </w:r>
            <w:r w:rsidR="00116B67">
              <w:rPr>
                <w:rFonts w:ascii="맑은 고딕" w:eastAsia="맑은 고딕" w:cs="맑은 고딕"/>
              </w:rPr>
              <w:t xml:space="preserve"> </w:t>
            </w:r>
            <w:r w:rsidR="008573E6">
              <w:rPr>
                <w:rFonts w:ascii="맑은 고딕" w:eastAsia="맑은 고딕" w:cs="맑은 고딕" w:hint="eastAsia"/>
              </w:rPr>
              <w:t>엔지니어,</w:t>
            </w:r>
            <w:r w:rsidR="008573E6">
              <w:rPr>
                <w:rFonts w:ascii="맑은 고딕" w:eastAsia="맑은 고딕" w:cs="맑은 고딕"/>
              </w:rPr>
              <w:t xml:space="preserve"> </w:t>
            </w:r>
            <w:r w:rsidR="008573E6">
              <w:rPr>
                <w:rFonts w:ascii="맑은 고딕" w:eastAsia="맑은 고딕" w:cs="맑은 고딕" w:hint="eastAsia"/>
              </w:rPr>
              <w:t>구매)</w:t>
            </w:r>
          </w:p>
          <w:p w14:paraId="0FE67F96" w14:textId="223BB7A5" w:rsidR="00DC3B3E" w:rsidRDefault="00DC3B3E" w:rsidP="00C13C56">
            <w:pPr>
              <w:pStyle w:val="a3"/>
              <w:numPr>
                <w:ilvl w:val="0"/>
                <w:numId w:val="5"/>
              </w:numPr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대기업 vs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외국계 기업 문화 차이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08D6175A" w14:textId="77777777" w:rsidR="00C13C56" w:rsidRDefault="008D501C" w:rsidP="00C13C56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관심</w:t>
            </w:r>
            <w:r w:rsidR="0089736D">
              <w:rPr>
                <w:rFonts w:ascii="맑은 고딕" w:eastAsia="맑은 고딕" w:cs="맑은 고딕" w:hint="eastAsia"/>
              </w:rPr>
              <w:t xml:space="preserve"> </w:t>
            </w:r>
            <w:proofErr w:type="spellStart"/>
            <w:r w:rsidR="00773C15">
              <w:rPr>
                <w:rFonts w:ascii="맑은 고딕" w:eastAsia="맑은 고딕" w:cs="맑은 고딕" w:hint="eastAsia"/>
              </w:rPr>
              <w:t>산업군</w:t>
            </w:r>
            <w:proofErr w:type="spellEnd"/>
            <w:r w:rsidR="00773C15">
              <w:rPr>
                <w:rFonts w:ascii="맑은 고딕" w:eastAsia="맑은 고딕" w:cs="맑은 고딕" w:hint="eastAsia"/>
              </w:rPr>
              <w:t>,</w:t>
            </w:r>
            <w:r w:rsidR="00773C15">
              <w:rPr>
                <w:rFonts w:ascii="맑은 고딕" w:eastAsia="맑은 고딕" w:cs="맑은 고딕"/>
              </w:rPr>
              <w:t xml:space="preserve"> </w:t>
            </w:r>
            <w:r w:rsidR="00773C15">
              <w:rPr>
                <w:rFonts w:ascii="맑은 고딕" w:eastAsia="맑은 고딕" w:cs="맑은 고딕" w:hint="eastAsia"/>
              </w:rPr>
              <w:t>직무</w:t>
            </w:r>
            <w:r w:rsidR="00773C15">
              <w:rPr>
                <w:rFonts w:ascii="맑은 고딕" w:eastAsia="맑은 고딕" w:cs="맑은 고딕"/>
              </w:rPr>
              <w:t xml:space="preserve"> </w:t>
            </w:r>
            <w:r w:rsidR="00773C15">
              <w:rPr>
                <w:rFonts w:ascii="맑은 고딕" w:eastAsia="맑은 고딕" w:cs="맑은 고딕" w:hint="eastAsia"/>
              </w:rPr>
              <w:t>선정</w:t>
            </w:r>
          </w:p>
          <w:p w14:paraId="18B947E8" w14:textId="7DF7070A" w:rsidR="00A20E27" w:rsidRDefault="00C13C56" w:rsidP="00C13C56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(다양한 직무에 대한 관심도 향상 및 진로 탐색)</w:t>
            </w:r>
          </w:p>
        </w:tc>
      </w:tr>
      <w:tr w:rsidR="00144C53" w14:paraId="6FDBFA98" w14:textId="77777777" w:rsidTr="0058508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ECC1FF" w14:textId="652993F3" w:rsidR="00144C53" w:rsidRDefault="00144C5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DB472D" w14:textId="502D3BF8" w:rsidR="00144C53" w:rsidRPr="00E84E8B" w:rsidRDefault="00144C53" w:rsidP="00E84E8B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000000" w:themeColor="text1"/>
              </w:rPr>
            </w:pPr>
            <w:r>
              <w:rPr>
                <w:rFonts w:ascii="맑은 고딕" w:eastAsia="맑은 고딕" w:cs="맑은 고딕" w:hint="eastAsia"/>
                <w:color w:val="000000" w:themeColor="text1"/>
              </w:rPr>
              <w:t>오프라인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84666C9" w14:textId="7E168E22" w:rsidR="00144C53" w:rsidRDefault="00144C5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4월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E1F3E8" w14:textId="4B666553" w:rsidR="00144C53" w:rsidRDefault="00144C5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조현판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A56B850" w14:textId="0AA23655" w:rsidR="00144C53" w:rsidRDefault="00144C53" w:rsidP="00327F7C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국내 산업 전시회 참관</w:t>
            </w:r>
            <w:r w:rsidR="0029048F">
              <w:rPr>
                <w:rFonts w:ascii="맑은 고딕" w:eastAsia="맑은 고딕" w:cs="맑은 고딕" w:hint="eastAsia"/>
              </w:rPr>
              <w:t>(</w:t>
            </w:r>
            <w:r w:rsidR="00B15F8F">
              <w:rPr>
                <w:rFonts w:ascii="맑은 고딕" w:eastAsia="맑은 고딕" w:cs="맑은 고딕" w:hint="eastAsia"/>
              </w:rPr>
              <w:t>제조,</w:t>
            </w:r>
            <w:r w:rsidR="00B15F8F">
              <w:rPr>
                <w:rFonts w:ascii="맑은 고딕" w:eastAsia="맑은 고딕" w:cs="맑은 고딕"/>
              </w:rPr>
              <w:t xml:space="preserve"> </w:t>
            </w:r>
            <w:r w:rsidR="00C35CA7">
              <w:rPr>
                <w:rFonts w:ascii="맑은 고딕" w:eastAsia="맑은 고딕" w:cs="맑은 고딕" w:hint="eastAsia"/>
              </w:rPr>
              <w:t>전기,</w:t>
            </w:r>
            <w:r w:rsidR="00C35CA7">
              <w:rPr>
                <w:rFonts w:ascii="맑은 고딕" w:eastAsia="맑은 고딕" w:cs="맑은 고딕"/>
              </w:rPr>
              <w:t xml:space="preserve"> </w:t>
            </w:r>
            <w:r w:rsidR="00B15F8F">
              <w:rPr>
                <w:rFonts w:ascii="맑은 고딕" w:eastAsia="맑은 고딕" w:cs="맑은 고딕" w:hint="eastAsia"/>
              </w:rPr>
              <w:t>IT,</w:t>
            </w:r>
            <w:r w:rsidR="00C35CA7">
              <w:rPr>
                <w:rFonts w:ascii="맑은 고딕" w:eastAsia="맑은 고딕" w:cs="맑은 고딕"/>
              </w:rPr>
              <w:t xml:space="preserve"> </w:t>
            </w:r>
            <w:r w:rsidR="00C35CA7">
              <w:rPr>
                <w:rFonts w:ascii="맑은 고딕" w:eastAsia="맑은 고딕" w:cs="맑은 고딕" w:hint="eastAsia"/>
              </w:rPr>
              <w:t>AI</w:t>
            </w:r>
            <w:r w:rsidR="00B15F8F">
              <w:rPr>
                <w:rFonts w:ascii="맑은 고딕" w:eastAsia="맑은 고딕" w:cs="맑은 고딕"/>
              </w:rPr>
              <w:t xml:space="preserve"> </w:t>
            </w:r>
            <w:r w:rsidR="00C35CA7">
              <w:rPr>
                <w:rFonts w:ascii="맑은 고딕" w:eastAsia="맑은 고딕" w:cs="맑은 고딕" w:hint="eastAsia"/>
              </w:rPr>
              <w:t>등등)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BE9B546" w14:textId="4E7C6518" w:rsidR="00144C53" w:rsidRDefault="00C35CA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산업 전시회 참관</w:t>
            </w:r>
          </w:p>
        </w:tc>
      </w:tr>
      <w:tr w:rsidR="00A20E27" w14:paraId="013752DC" w14:textId="77777777" w:rsidTr="0058508C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1B484C65" w:rsidR="00A20E27" w:rsidRDefault="00144C5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6B270AE7" w:rsidR="00A20E27" w:rsidRDefault="0058508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오프라인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40D5CE74" w:rsidR="00A20E27" w:rsidRDefault="00D12E2D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4</w:t>
            </w:r>
            <w:r w:rsidR="0058508C">
              <w:rPr>
                <w:rFonts w:ascii="맑은 고딕" w:eastAsia="맑은 고딕" w:cs="맑은 고딕" w:hint="eastAsia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3D87DC25" w:rsidR="00A20E27" w:rsidRDefault="00E84E8B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조현판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BE9DC7" w14:textId="425EA687" w:rsidR="00FD60B2" w:rsidRDefault="004A4693" w:rsidP="003D2AE2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경영 </w:t>
            </w:r>
            <w:proofErr w:type="spellStart"/>
            <w:r>
              <w:rPr>
                <w:rFonts w:ascii="맑은 고딕" w:eastAsia="맑은 고딕" w:cs="맑은 고딕" w:hint="eastAsia"/>
              </w:rPr>
              <w:t>시물레이션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보드게임을 통한 </w:t>
            </w:r>
            <w:r w:rsidR="002133E4">
              <w:rPr>
                <w:rFonts w:ascii="맑은 고딕" w:eastAsia="맑은 고딕" w:cs="맑은 고딕" w:hint="eastAsia"/>
              </w:rPr>
              <w:t xml:space="preserve">기업활동 간접경험 </w:t>
            </w:r>
            <w:r w:rsidR="0089736D">
              <w:rPr>
                <w:rFonts w:ascii="맑은 고딕" w:eastAsia="맑은 고딕" w:cs="맑은 고딕" w:hint="eastAsia"/>
              </w:rPr>
              <w:t>및 문제 해결 능력 향상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AB79E0E" w14:textId="27D59FC0" w:rsidR="00A20E27" w:rsidRDefault="00267E6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독립심,</w:t>
            </w:r>
            <w:r>
              <w:rPr>
                <w:rFonts w:ascii="맑은 고딕" w:eastAsia="맑은 고딕" w:cs="맑은 고딕"/>
              </w:rPr>
              <w:t xml:space="preserve"> </w:t>
            </w:r>
            <w:r w:rsidR="00872CDB">
              <w:rPr>
                <w:rFonts w:ascii="맑은 고딕" w:eastAsia="맑은 고딕" w:cs="맑은 고딕" w:hint="eastAsia"/>
              </w:rPr>
              <w:t>창의력,</w:t>
            </w:r>
            <w:r w:rsidR="00872CDB">
              <w:rPr>
                <w:rFonts w:ascii="맑은 고딕" w:eastAsia="맑은 고딕" w:cs="맑은 고딕"/>
              </w:rPr>
              <w:t xml:space="preserve"> </w:t>
            </w:r>
            <w:r w:rsidR="00872CDB">
              <w:rPr>
                <w:rFonts w:ascii="맑은 고딕" w:eastAsia="맑은 고딕" w:cs="맑은 고딕" w:hint="eastAsia"/>
              </w:rPr>
              <w:t>추진력</w:t>
            </w:r>
            <w:r w:rsidR="00D65CCC">
              <w:rPr>
                <w:rFonts w:ascii="맑은 고딕" w:eastAsia="맑은 고딕" w:cs="맑은 고딕"/>
              </w:rPr>
              <w:t xml:space="preserve">, </w:t>
            </w:r>
            <w:r w:rsidR="00D65CCC">
              <w:rPr>
                <w:rFonts w:ascii="맑은 고딕" w:eastAsia="맑은 고딕" w:cs="맑은 고딕" w:hint="eastAsia"/>
              </w:rPr>
              <w:t>판단력,</w:t>
            </w:r>
            <w:r w:rsidR="00D65CCC">
              <w:rPr>
                <w:rFonts w:ascii="맑은 고딕" w:eastAsia="맑은 고딕" w:cs="맑은 고딕"/>
              </w:rPr>
              <w:t xml:space="preserve"> </w:t>
            </w:r>
            <w:r w:rsidR="00D65CCC">
              <w:rPr>
                <w:rFonts w:ascii="맑은 고딕" w:eastAsia="맑은 고딕" w:cs="맑은 고딕" w:hint="eastAsia"/>
              </w:rPr>
              <w:t>문제해결능력 향상</w:t>
            </w:r>
          </w:p>
        </w:tc>
      </w:tr>
      <w:tr w:rsidR="00A20E27" w14:paraId="17DD066D" w14:textId="77777777" w:rsidTr="0058508C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570F7D63" w:rsidR="00A20E27" w:rsidRDefault="00E850EE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66D5E57B" w:rsidR="00A20E27" w:rsidRDefault="00D12E2D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5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31066FF0" w:rsidR="00A20E27" w:rsidRDefault="00E84E8B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조현판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B71A9A" w14:textId="1F57CADF" w:rsidR="00A20E27" w:rsidRDefault="00157166" w:rsidP="004E5569">
            <w:pPr>
              <w:pStyle w:val="a3"/>
              <w:numPr>
                <w:ilvl w:val="0"/>
                <w:numId w:val="6"/>
              </w:numPr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대기업</w:t>
            </w:r>
            <w:r w:rsidR="00EB6C57">
              <w:rPr>
                <w:rFonts w:ascii="맑은 고딕" w:eastAsia="맑은 고딕" w:cs="맑은 고딕" w:hint="eastAsia"/>
              </w:rPr>
              <w:t xml:space="preserve"> 및 외국계</w:t>
            </w:r>
            <w:r>
              <w:rPr>
                <w:rFonts w:ascii="맑은 고딕" w:eastAsia="맑은 고딕" w:cs="맑은 고딕" w:hint="eastAsia"/>
              </w:rPr>
              <w:t xml:space="preserve"> 취업을 </w:t>
            </w:r>
            <w:r w:rsidR="008917BC">
              <w:rPr>
                <w:rFonts w:ascii="맑은 고딕" w:eastAsia="맑은 고딕" w:cs="맑은 고딕" w:hint="eastAsia"/>
              </w:rPr>
              <w:t xml:space="preserve">위해 </w:t>
            </w:r>
            <w:r w:rsidR="00EB6C57">
              <w:rPr>
                <w:rFonts w:ascii="맑은 고딕" w:eastAsia="맑은 고딕" w:cs="맑은 고딕" w:hint="eastAsia"/>
              </w:rPr>
              <w:t>미리</w:t>
            </w:r>
            <w:r w:rsidR="004E5569">
              <w:rPr>
                <w:rFonts w:ascii="맑은 고딕" w:eastAsia="맑은 고딕" w:cs="맑은 고딕"/>
              </w:rPr>
              <w:t xml:space="preserve"> </w:t>
            </w:r>
            <w:r w:rsidR="00EB6C57">
              <w:rPr>
                <w:rFonts w:ascii="맑은 고딕" w:eastAsia="맑은 고딕" w:cs="맑은 고딕" w:hint="eastAsia"/>
              </w:rPr>
              <w:t xml:space="preserve">준비하면 좋은 </w:t>
            </w:r>
            <w:r w:rsidR="004E5569">
              <w:rPr>
                <w:rFonts w:ascii="맑은 고딕" w:eastAsia="맑은 고딕" w:cs="맑은 고딕" w:hint="eastAsia"/>
              </w:rPr>
              <w:t>활동</w:t>
            </w:r>
          </w:p>
          <w:p w14:paraId="71EB8CE4" w14:textId="596F09D7" w:rsidR="00EB6C57" w:rsidRDefault="00EB6C57" w:rsidP="004E5569">
            <w:pPr>
              <w:pStyle w:val="a3"/>
              <w:numPr>
                <w:ilvl w:val="0"/>
                <w:numId w:val="6"/>
              </w:numPr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최근 취업시장 트렌드</w:t>
            </w:r>
          </w:p>
          <w:p w14:paraId="40B77257" w14:textId="0EA80E8D" w:rsidR="001C3F98" w:rsidRDefault="008917BC" w:rsidP="004E5569">
            <w:pPr>
              <w:pStyle w:val="a3"/>
              <w:numPr>
                <w:ilvl w:val="0"/>
                <w:numId w:val="6"/>
              </w:numPr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실전 </w:t>
            </w:r>
            <w:r w:rsidR="001C3F98">
              <w:rPr>
                <w:rFonts w:ascii="맑은 고딕" w:eastAsia="맑은 고딕" w:cs="맑은 고딕" w:hint="eastAsia"/>
              </w:rPr>
              <w:t>모의 면접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AA49C6" w14:textId="2F3BED8C" w:rsidR="00A20E27" w:rsidRDefault="00CA42EF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면접 </w:t>
            </w:r>
            <w:r w:rsidR="008D501C">
              <w:rPr>
                <w:rFonts w:ascii="맑은 고딕" w:eastAsia="맑은 고딕" w:cs="맑은 고딕" w:hint="eastAsia"/>
              </w:rPr>
              <w:t>간접 경험</w:t>
            </w:r>
          </w:p>
        </w:tc>
      </w:tr>
      <w:tr w:rsidR="000B57DC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5069B7B0" w:rsidR="000B57DC" w:rsidRDefault="000B57DC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0B57DC" w14:paraId="02934F6C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727311A2" w14:textId="77777777" w:rsidR="000B57DC" w:rsidRDefault="00FD13E7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lastRenderedPageBreak/>
              <w:t xml:space="preserve">진로를 명확하게 정하지 못하여 고민하는 </w:t>
            </w:r>
            <w:r>
              <w:rPr>
                <w:rFonts w:ascii="맑은 고딕" w:eastAsia="맑은 고딕" w:cs="맑은 고딕"/>
              </w:rPr>
              <w:t>1</w:t>
            </w:r>
            <w:r>
              <w:rPr>
                <w:rFonts w:ascii="맑은 고딕" w:eastAsia="맑은 고딕" w:cs="맑은 고딕" w:hint="eastAsia"/>
              </w:rPr>
              <w:t>~3학년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학생들이 진로를 선택하는데 도움이 될 만한 내용들을 다룰 예정입니다.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특히 공대생들이 취업할 수 있는 대기업 및 외국계 기업의 다양한 직무에 대해 전반적으로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이해할 수 있으며,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멘토링을 통하여 참가자 성향에 맞는 직무를 추천해 드릴 예정입니다.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또한,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공대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특성상 졸업 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지방 산업단지에서 근무할 확률이 높기 때문에,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서울 근무를 희망하는 학생들에게 그에 맞는 직무를 추천해 드릴 예정입니다</w:t>
            </w:r>
            <w:r>
              <w:rPr>
                <w:rFonts w:ascii="맑은 고딕" w:eastAsia="맑은 고딕" w:cs="맑은 고딕"/>
              </w:rPr>
              <w:t>.</w:t>
            </w:r>
          </w:p>
          <w:p w14:paraId="1FF484B1" w14:textId="6448162D" w:rsidR="00FD13E7" w:rsidRDefault="00FD13E7" w:rsidP="000B57DC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 </w:t>
            </w:r>
            <w:r w:rsidR="00EE7BDA">
              <w:rPr>
                <w:rFonts w:ascii="맑은 고딕" w:eastAsia="맑은 고딕" w:cs="맑은 고딕" w:hint="eastAsia"/>
              </w:rPr>
              <w:t>또한,</w:t>
            </w:r>
            <w:r w:rsidR="00EE7BDA"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 xml:space="preserve">온라인으로만 진행되는 멘토링이 아닌 </w:t>
            </w:r>
            <w:r w:rsidR="00A06CDD">
              <w:rPr>
                <w:rFonts w:ascii="맑은 고딕" w:eastAsia="맑은 고딕" w:cs="맑은 고딕" w:hint="eastAsia"/>
              </w:rPr>
              <w:t>직접 학생들과 대면하여</w:t>
            </w:r>
            <w:r w:rsidR="00A06CDD">
              <w:rPr>
                <w:rFonts w:ascii="맑은 고딕" w:eastAsia="맑은 고딕" w:cs="맑은 고딕"/>
              </w:rPr>
              <w:t xml:space="preserve"> </w:t>
            </w:r>
            <w:r w:rsidR="00A06CDD">
              <w:rPr>
                <w:rFonts w:ascii="맑은 고딕" w:eastAsia="맑은 고딕" w:cs="맑은 고딕" w:hint="eastAsia"/>
              </w:rPr>
              <w:t>진로</w:t>
            </w:r>
            <w:r w:rsidR="00A06CDD">
              <w:rPr>
                <w:rFonts w:ascii="맑은 고딕" w:eastAsia="맑은 고딕" w:cs="맑은 고딕"/>
              </w:rPr>
              <w:t xml:space="preserve"> </w:t>
            </w:r>
            <w:r w:rsidR="00A06CDD">
              <w:rPr>
                <w:rFonts w:ascii="맑은 고딕" w:eastAsia="맑은 고딕" w:cs="맑은 고딕" w:hint="eastAsia"/>
              </w:rPr>
              <w:t>상담,</w:t>
            </w:r>
            <w:r w:rsidR="00A06CDD">
              <w:rPr>
                <w:rFonts w:ascii="맑은 고딕" w:eastAsia="맑은 고딕" w:cs="맑은 고딕"/>
              </w:rPr>
              <w:t xml:space="preserve"> </w:t>
            </w:r>
            <w:r w:rsidR="00EE7BDA">
              <w:rPr>
                <w:rFonts w:ascii="맑은 고딕" w:eastAsia="맑은 고딕" w:cs="맑은 고딕" w:hint="eastAsia"/>
              </w:rPr>
              <w:t>보드 게임,</w:t>
            </w:r>
            <w:r w:rsidR="00EE7BDA">
              <w:rPr>
                <w:rFonts w:ascii="맑은 고딕" w:eastAsia="맑은 고딕" w:cs="맑은 고딕"/>
              </w:rPr>
              <w:t xml:space="preserve"> </w:t>
            </w:r>
            <w:r w:rsidR="00EE7BDA">
              <w:rPr>
                <w:rFonts w:ascii="맑은 고딕" w:eastAsia="맑은 고딕" w:cs="맑은 고딕" w:hint="eastAsia"/>
              </w:rPr>
              <w:t>전시회 참관 활동 등을 진행할 예정입니다.</w:t>
            </w:r>
            <w:r w:rsidR="00EE7BDA">
              <w:rPr>
                <w:rFonts w:ascii="맑은 고딕" w:eastAsia="맑은 고딕" w:cs="맑은 고딕"/>
              </w:rPr>
              <w:t xml:space="preserve"> </w:t>
            </w: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user">
    <w:p w14:paraId="138EA5E6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627F20C0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&lt;작성 방법&gt;</w:t>
      </w:r>
    </w:p>
    <w:p w14:paraId="4218486E" w14:textId="53C675A3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1.관련된 직무(직업</w:t>
      </w:r>
      <w:r w:rsidR="0052290A">
        <w:rPr>
          <w:rFonts w:ascii="함초롬돋움" w:eastAsia="함초롬돋움" w:cs="함초롬돋움"/>
          <w:spacing w:val="-4"/>
          <w:sz w:val="18"/>
          <w:szCs w:val="18"/>
        </w:rPr>
        <w:t>)</w:t>
      </w:r>
      <w:r w:rsidR="0052290A">
        <w:rPr>
          <w:rFonts w:ascii="함초롬돋움" w:eastAsia="함초롬돋움" w:cs="함초롬돋움" w:hint="eastAsia"/>
          <w:spacing w:val="-4"/>
          <w:sz w:val="18"/>
          <w:szCs w:val="18"/>
        </w:rPr>
        <w:t>가 드러나고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</w:p>
    <w:p w14:paraId="389F8645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2.세부 추진 계획이 명확히 드러나도록 작성</w:t>
      </w:r>
    </w:p>
    <w:p w14:paraId="5AEEC48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F6697B" w14:textId="5D675123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좋은 예시</w:t>
      </w:r>
    </w:p>
    <w:p w14:paraId="4C393F84" w14:textId="65CE277C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-기업 내 인사담당자 직무 분야 </w:t>
      </w:r>
      <w:r w:rsidR="0052290A">
        <w:rPr>
          <w:rFonts w:ascii="함초롬돋움" w:eastAsia="함초롬돋움" w:cs="함초롬돋움" w:hint="eastAsia"/>
          <w:spacing w:val="-4"/>
          <w:sz w:val="18"/>
          <w:szCs w:val="18"/>
        </w:rPr>
        <w:t xml:space="preserve"> </w:t>
      </w:r>
      <w:r>
        <w:rPr>
          <w:rFonts w:ascii="함초롬돋움" w:eastAsia="함초롬돋움" w:cs="함초롬돋움"/>
          <w:spacing w:val="-4"/>
          <w:sz w:val="18"/>
          <w:szCs w:val="18"/>
        </w:rPr>
        <w:t xml:space="preserve">이해 (채용에서부터 평가까지) </w:t>
      </w:r>
    </w:p>
    <w:p w14:paraId="4B468EC2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-디지털 마케터로서의 취업 전략  </w:t>
      </w:r>
    </w:p>
    <w:p w14:paraId="6CDF803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 xml:space="preserve"> (마케팅 전략, 사업 모델링 중심) </w:t>
      </w:r>
    </w:p>
    <w:p w14:paraId="5546B2B8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</w:p>
    <w:p w14:paraId="144316B0" w14:textId="1C1F661D" w:rsidR="00A20E27" w:rsidRDefault="00FE6FBC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 w:rsidRPr="00FE6FBC">
        <w:rPr>
          <w:rFonts w:ascii="함초롬돋움" w:eastAsia="함초롬돋움" w:cs="함초롬돋움" w:hint="eastAsia"/>
          <w:spacing w:val="-4"/>
          <w:sz w:val="18"/>
          <w:szCs w:val="18"/>
        </w:rPr>
        <w:t>※</w:t>
      </w:r>
      <w:r w:rsidRPr="00FE6FBC">
        <w:rPr>
          <w:rFonts w:ascii="함초롬돋움" w:eastAsia="함초롬돋움" w:cs="함초롬돋움"/>
          <w:spacing w:val="-4"/>
          <w:sz w:val="18"/>
          <w:szCs w:val="18"/>
        </w:rPr>
        <w:t xml:space="preserve"> </w:t>
      </w:r>
      <w:r w:rsidR="00A20E27">
        <w:rPr>
          <w:rFonts w:ascii="함초롬돋움" w:eastAsia="함초롬돋움" w:cs="함초롬돋움"/>
          <w:spacing w:val="-4"/>
          <w:sz w:val="18"/>
          <w:szCs w:val="18"/>
        </w:rPr>
        <w:t>안 좋은 예시</w:t>
      </w:r>
    </w:p>
    <w:p w14:paraId="6CCA093E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-사무직 멘토링 (X)</w:t>
      </w:r>
    </w:p>
    <w:p w14:paraId="1DD18F47" w14:textId="77777777" w:rsidR="00A20E27" w:rsidRDefault="00A20E27" w:rsidP="00A20E27">
      <w:pPr>
        <w:pStyle w:val="a3"/>
        <w:wordWrap/>
        <w:spacing w:line="240" w:lineRule="auto"/>
        <w:jc w:val="left"/>
        <w:rPr>
          <w:rFonts w:ascii="함초롬돋움" w:eastAsia="함초롬돋움" w:cs="함초롬돋움"/>
          <w:spacing w:val="-4"/>
          <w:sz w:val="18"/>
          <w:szCs w:val="18"/>
        </w:rPr>
      </w:pPr>
      <w:r>
        <w:rPr>
          <w:rFonts w:ascii="함초롬돋움" w:eastAsia="함초롬돋움" w:cs="함초롬돋움"/>
          <w:spacing w:val="-4"/>
          <w:sz w:val="18"/>
          <w:szCs w:val="18"/>
        </w:rPr>
        <w:t>-취업 전략 멘토링 (X)</w:t>
      </w:r>
    </w:p>
    <w:p w14:paraId="0B726519" w14:textId="77777777" w:rsidR="00A20E27" w:rsidRDefault="00A20E27" w:rsidP="00A20E27">
      <w:pPr>
        <w:pStyle w:val="a5"/>
      </w:pPr>
    </w:p>
  </w:comment>
  <w:comment w:id="1" w:author="user" w:date="2021-02-04T01:09:00Z" w:initials="user">
    <w:p w14:paraId="30E719A0" w14:textId="77777777" w:rsidR="00775010" w:rsidRDefault="00775010" w:rsidP="00775010">
      <w:pPr>
        <w:pStyle w:val="a4"/>
        <w:wordWrap/>
        <w:spacing w:line="312" w:lineRule="auto"/>
        <w:ind w:left="0"/>
        <w:jc w:val="left"/>
      </w:pPr>
      <w:r>
        <w:rPr>
          <w:rFonts w:ascii="함초롬돋움" w:eastAsia="함초롬돋움" w:hAnsi="함초롬돋움" w:cs="함초롬돋움" w:hint="eastAsia"/>
          <w:spacing w:val="-10"/>
          <w:sz w:val="18"/>
          <w:szCs w:val="18"/>
        </w:rPr>
        <w:t>&lt;작성 방법&gt;</w:t>
      </w:r>
    </w:p>
    <w:p w14:paraId="2CCED9AE" w14:textId="77777777" w:rsidR="00775010" w:rsidRDefault="00775010" w:rsidP="00775010">
      <w:pPr>
        <w:pStyle w:val="MsoBodyText0"/>
        <w:wordWrap/>
        <w:spacing w:line="240" w:lineRule="auto"/>
        <w:ind w:left="0"/>
        <w:jc w:val="left"/>
        <w:rPr>
          <w:spacing w:val="-4"/>
          <w:sz w:val="18"/>
          <w:szCs w:val="18"/>
        </w:rPr>
      </w:pPr>
    </w:p>
    <w:p w14:paraId="30CDA62D" w14:textId="77777777" w:rsidR="0052290A" w:rsidRDefault="00775010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1.학생이 특정 직무 주제를 </w:t>
      </w:r>
    </w:p>
    <w:p w14:paraId="2582FCD1" w14:textId="77777777" w:rsidR="0052290A" w:rsidRDefault="0052290A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순차적</w:t>
      </w:r>
      <w:r w:rsidR="00775010">
        <w:rPr>
          <w:rFonts w:hint="eastAsia"/>
        </w:rPr>
        <w:t xml:space="preserve"> 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프로세스를 통해 </w:t>
      </w:r>
    </w:p>
    <w:p w14:paraId="1681C34A" w14:textId="318D6DA1" w:rsidR="00775010" w:rsidRPr="0052290A" w:rsidRDefault="0052290A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 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직접 체험할 수 있도록 작성</w:t>
      </w:r>
    </w:p>
    <w:p w14:paraId="0B2DAC44" w14:textId="4DCB9FC9" w:rsidR="00775010" w:rsidRDefault="00775010" w:rsidP="00775010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 xml:space="preserve">*이전 모범 </w:t>
      </w:r>
      <w:r w:rsidR="0052290A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예시 참고</w:t>
      </w:r>
    </w:p>
    <w:p w14:paraId="29725934" w14:textId="7303665A" w:rsidR="00775010" w:rsidRPr="00B47047" w:rsidRDefault="00B47047" w:rsidP="00B47047">
      <w:pPr>
        <w:pStyle w:val="MsoBodyText0"/>
        <w:wordWrap/>
        <w:spacing w:line="240" w:lineRule="auto"/>
        <w:ind w:left="0"/>
        <w:jc w:val="left"/>
        <w:rPr>
          <w:rFonts w:ascii="함초롬돋움" w:eastAsia="함초롬돋움" w:hAnsi="함초롬돋움" w:cs="함초롬돋움"/>
          <w:sz w:val="18"/>
          <w:szCs w:val="18"/>
        </w:rPr>
      </w:pPr>
      <w:r>
        <w:rPr>
          <w:rFonts w:ascii="함초롬돋움" w:eastAsia="함초롬돋움" w:hAnsi="함초롬돋움" w:cs="함초롬돋움"/>
          <w:sz w:val="18"/>
          <w:szCs w:val="18"/>
        </w:rPr>
        <w:t xml:space="preserve"> *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학생 수행 과제 필수</w:t>
      </w:r>
    </w:p>
    <w:p w14:paraId="22D4D804" w14:textId="77777777" w:rsidR="00775010" w:rsidRDefault="00775010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</w:p>
    <w:p w14:paraId="5A6FC6CD" w14:textId="01CB7C94" w:rsidR="00775010" w:rsidRDefault="00B47047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>2</w:t>
      </w:r>
      <w:r w:rsidR="00775010">
        <w:rPr>
          <w:rFonts w:ascii="함초롬돋움" w:eastAsia="함초롬돋움" w:hAnsi="함초롬돋움" w:cs="함초롬돋움"/>
          <w:spacing w:val="-4"/>
          <w:sz w:val="18"/>
          <w:szCs w:val="18"/>
        </w:rPr>
        <w:t>.</w:t>
      </w:r>
      <w:r w:rsidR="00775010"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아래 내용은 제외해주세요!</w:t>
      </w:r>
      <w:r w:rsidR="00775010"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^^</w:t>
      </w:r>
    </w:p>
    <w:p w14:paraId="07A5D28D" w14:textId="0D2A8CE7" w:rsidR="00706493" w:rsidRPr="00706493" w:rsidRDefault="00775010" w:rsidP="00775010">
      <w:pPr>
        <w:pStyle w:val="a3"/>
        <w:rPr>
          <w:rFonts w:ascii="함초롬돋움" w:eastAsia="함초롬돋움" w:hAnsi="함초롬돋움" w:cs="함초롬돋움"/>
          <w:spacing w:val="-4"/>
          <w:sz w:val="18"/>
          <w:szCs w:val="18"/>
        </w:rPr>
      </w:pP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자기소개서 작성/</w:t>
      </w:r>
      <w:r>
        <w:rPr>
          <w:rFonts w:ascii="함초롬돋움" w:eastAsia="함초롬돋움" w:hAnsi="함초롬돋움" w:cs="함초롬돋움"/>
          <w:spacing w:val="-4"/>
          <w:sz w:val="18"/>
          <w:szCs w:val="18"/>
        </w:rPr>
        <w:t xml:space="preserve"> </w:t>
      </w:r>
      <w:r>
        <w:rPr>
          <w:rFonts w:ascii="함초롬돋움" w:eastAsia="함초롬돋움" w:hAnsi="함초롬돋움" w:cs="함초롬돋움" w:hint="eastAsia"/>
          <w:spacing w:val="-4"/>
          <w:sz w:val="18"/>
          <w:szCs w:val="18"/>
        </w:rPr>
        <w:t>면접 준비 방법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726519" w15:done="0"/>
  <w15:commentEx w15:paraId="07A5D2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684E7" w16cex:dateUtc="2021-02-03T16:08:00Z"/>
  <w16cex:commentExtensible w16cex:durableId="25C684E8" w16cex:dateUtc="2021-02-03T16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726519" w16cid:durableId="25C684E7"/>
  <w16cid:commentId w16cid:paraId="07A5D28D" w16cid:durableId="25C684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E5B7D" w14:textId="77777777" w:rsidR="00FE5A1B" w:rsidRDefault="00FE5A1B" w:rsidP="00614685">
      <w:r>
        <w:separator/>
      </w:r>
    </w:p>
  </w:endnote>
  <w:endnote w:type="continuationSeparator" w:id="0">
    <w:p w14:paraId="6A194881" w14:textId="77777777" w:rsidR="00FE5A1B" w:rsidRDefault="00FE5A1B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돋움"/>
    <w:panose1 w:val="020B0604020202020204"/>
    <w:charset w:val="81"/>
    <w:family w:val="modern"/>
    <w:pitch w:val="variable"/>
    <w:sig w:usb0="F7FFAEFF" w:usb1="F9DFFFFF" w:usb2="0000007F" w:usb3="00000000" w:csb0="003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93CEC" w14:textId="77777777" w:rsidR="00FE5A1B" w:rsidRDefault="00FE5A1B" w:rsidP="00614685">
      <w:r>
        <w:separator/>
      </w:r>
    </w:p>
  </w:footnote>
  <w:footnote w:type="continuationSeparator" w:id="0">
    <w:p w14:paraId="6C62F047" w14:textId="77777777" w:rsidR="00FE5A1B" w:rsidRDefault="00FE5A1B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7C65"/>
    <w:multiLevelType w:val="hybridMultilevel"/>
    <w:tmpl w:val="98DEE898"/>
    <w:lvl w:ilvl="0" w:tplc="3DD442BC">
      <w:start w:val="10"/>
      <w:numFmt w:val="bullet"/>
      <w:lvlText w:val="-"/>
      <w:lvlJc w:val="left"/>
      <w:pPr>
        <w:ind w:left="456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89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6" w:hanging="400"/>
      </w:pPr>
      <w:rPr>
        <w:rFonts w:ascii="Wingdings" w:hAnsi="Wingdings" w:hint="default"/>
      </w:rPr>
    </w:lvl>
  </w:abstractNum>
  <w:abstractNum w:abstractNumId="1" w15:restartNumberingAfterBreak="0">
    <w:nsid w:val="192722A5"/>
    <w:multiLevelType w:val="hybridMultilevel"/>
    <w:tmpl w:val="DC4CF178"/>
    <w:lvl w:ilvl="0" w:tplc="D476565E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cs="맑은 고딕"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B0B186A"/>
    <w:multiLevelType w:val="hybridMultilevel"/>
    <w:tmpl w:val="401CC4F4"/>
    <w:lvl w:ilvl="0" w:tplc="8480CBF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2AD01FB"/>
    <w:multiLevelType w:val="hybridMultilevel"/>
    <w:tmpl w:val="E9D42CE4"/>
    <w:lvl w:ilvl="0" w:tplc="2DF2EA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F4E7C4E"/>
    <w:multiLevelType w:val="hybridMultilevel"/>
    <w:tmpl w:val="FFBED43E"/>
    <w:lvl w:ilvl="0" w:tplc="3D50B700">
      <w:start w:val="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982734667">
    <w:abstractNumId w:val="3"/>
  </w:num>
  <w:num w:numId="2" w16cid:durableId="1453207568">
    <w:abstractNumId w:val="0"/>
  </w:num>
  <w:num w:numId="3" w16cid:durableId="1120339722">
    <w:abstractNumId w:val="5"/>
  </w:num>
  <w:num w:numId="4" w16cid:durableId="92746302">
    <w:abstractNumId w:val="1"/>
  </w:num>
  <w:num w:numId="5" w16cid:durableId="1723141094">
    <w:abstractNumId w:val="4"/>
  </w:num>
  <w:num w:numId="6" w16cid:durableId="4065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27"/>
    <w:rsid w:val="00044D3B"/>
    <w:rsid w:val="00070F2C"/>
    <w:rsid w:val="000B57DC"/>
    <w:rsid w:val="000B78B4"/>
    <w:rsid w:val="000F62DE"/>
    <w:rsid w:val="00112BEE"/>
    <w:rsid w:val="00116B67"/>
    <w:rsid w:val="00144C53"/>
    <w:rsid w:val="00146B24"/>
    <w:rsid w:val="00157166"/>
    <w:rsid w:val="001B2B08"/>
    <w:rsid w:val="001C3F98"/>
    <w:rsid w:val="001E5F47"/>
    <w:rsid w:val="001F0017"/>
    <w:rsid w:val="002133E4"/>
    <w:rsid w:val="00222519"/>
    <w:rsid w:val="00230C37"/>
    <w:rsid w:val="00251F36"/>
    <w:rsid w:val="00257176"/>
    <w:rsid w:val="00267954"/>
    <w:rsid w:val="00267E6C"/>
    <w:rsid w:val="0027698A"/>
    <w:rsid w:val="00287305"/>
    <w:rsid w:val="0029048F"/>
    <w:rsid w:val="00297666"/>
    <w:rsid w:val="002A071D"/>
    <w:rsid w:val="002B0AC4"/>
    <w:rsid w:val="00310ECC"/>
    <w:rsid w:val="0031697D"/>
    <w:rsid w:val="003210CB"/>
    <w:rsid w:val="00325280"/>
    <w:rsid w:val="00327F7C"/>
    <w:rsid w:val="003313EC"/>
    <w:rsid w:val="00362ABF"/>
    <w:rsid w:val="003D2AE2"/>
    <w:rsid w:val="004232D7"/>
    <w:rsid w:val="004948EC"/>
    <w:rsid w:val="004A4010"/>
    <w:rsid w:val="004A4693"/>
    <w:rsid w:val="004E17FE"/>
    <w:rsid w:val="004E5569"/>
    <w:rsid w:val="005054AF"/>
    <w:rsid w:val="00506B58"/>
    <w:rsid w:val="005116F1"/>
    <w:rsid w:val="0052290A"/>
    <w:rsid w:val="00535168"/>
    <w:rsid w:val="00536D86"/>
    <w:rsid w:val="00563822"/>
    <w:rsid w:val="005815DA"/>
    <w:rsid w:val="0058508C"/>
    <w:rsid w:val="005C0C60"/>
    <w:rsid w:val="005E4073"/>
    <w:rsid w:val="005E513A"/>
    <w:rsid w:val="005E73DD"/>
    <w:rsid w:val="006011AB"/>
    <w:rsid w:val="00614685"/>
    <w:rsid w:val="0062382D"/>
    <w:rsid w:val="00627463"/>
    <w:rsid w:val="006304A3"/>
    <w:rsid w:val="006A594A"/>
    <w:rsid w:val="006C39D1"/>
    <w:rsid w:val="006C5987"/>
    <w:rsid w:val="007009DC"/>
    <w:rsid w:val="00706493"/>
    <w:rsid w:val="00713FE3"/>
    <w:rsid w:val="00747166"/>
    <w:rsid w:val="007729D7"/>
    <w:rsid w:val="00773C15"/>
    <w:rsid w:val="00775010"/>
    <w:rsid w:val="007E11FA"/>
    <w:rsid w:val="00806B11"/>
    <w:rsid w:val="008573E6"/>
    <w:rsid w:val="008618F3"/>
    <w:rsid w:val="00866780"/>
    <w:rsid w:val="00872CDB"/>
    <w:rsid w:val="0088089C"/>
    <w:rsid w:val="008917BC"/>
    <w:rsid w:val="0089736D"/>
    <w:rsid w:val="008A244C"/>
    <w:rsid w:val="008B5EB8"/>
    <w:rsid w:val="008D501C"/>
    <w:rsid w:val="008E6F84"/>
    <w:rsid w:val="0091079E"/>
    <w:rsid w:val="009120CC"/>
    <w:rsid w:val="009633DA"/>
    <w:rsid w:val="00994AB6"/>
    <w:rsid w:val="009A50F8"/>
    <w:rsid w:val="009D190A"/>
    <w:rsid w:val="009E427D"/>
    <w:rsid w:val="00A0206E"/>
    <w:rsid w:val="00A06CDD"/>
    <w:rsid w:val="00A06FDD"/>
    <w:rsid w:val="00A20E27"/>
    <w:rsid w:val="00A46822"/>
    <w:rsid w:val="00AC132F"/>
    <w:rsid w:val="00B15F8F"/>
    <w:rsid w:val="00B47047"/>
    <w:rsid w:val="00BC10D8"/>
    <w:rsid w:val="00BF6EDC"/>
    <w:rsid w:val="00C01C5D"/>
    <w:rsid w:val="00C02E46"/>
    <w:rsid w:val="00C13C56"/>
    <w:rsid w:val="00C35CA7"/>
    <w:rsid w:val="00C46F75"/>
    <w:rsid w:val="00C90906"/>
    <w:rsid w:val="00C95951"/>
    <w:rsid w:val="00CA2C2A"/>
    <w:rsid w:val="00CA42EF"/>
    <w:rsid w:val="00CA5C1D"/>
    <w:rsid w:val="00CA666F"/>
    <w:rsid w:val="00CB3F5E"/>
    <w:rsid w:val="00CB4D72"/>
    <w:rsid w:val="00CF2F33"/>
    <w:rsid w:val="00CF69AA"/>
    <w:rsid w:val="00D12E2D"/>
    <w:rsid w:val="00D65CCC"/>
    <w:rsid w:val="00DC31BF"/>
    <w:rsid w:val="00DC3B3E"/>
    <w:rsid w:val="00DD6D76"/>
    <w:rsid w:val="00E07DCA"/>
    <w:rsid w:val="00E47E93"/>
    <w:rsid w:val="00E52EAA"/>
    <w:rsid w:val="00E6028C"/>
    <w:rsid w:val="00E84E8B"/>
    <w:rsid w:val="00E850EE"/>
    <w:rsid w:val="00E9469C"/>
    <w:rsid w:val="00EB6C57"/>
    <w:rsid w:val="00EE7BDA"/>
    <w:rsid w:val="00F05A15"/>
    <w:rsid w:val="00F05D59"/>
    <w:rsid w:val="00F20BD8"/>
    <w:rsid w:val="00F53353"/>
    <w:rsid w:val="00F84C1E"/>
    <w:rsid w:val="00FC460D"/>
    <w:rsid w:val="00FD13E7"/>
    <w:rsid w:val="00FD60B2"/>
    <w:rsid w:val="00FE5A1B"/>
    <w:rsid w:val="00FE6FBC"/>
    <w:rsid w:val="00FF227E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120</cp:revision>
  <dcterms:created xsi:type="dcterms:W3CDTF">2020-11-29T23:56:00Z</dcterms:created>
  <dcterms:modified xsi:type="dcterms:W3CDTF">2023-02-28T01:44:00Z</dcterms:modified>
</cp:coreProperties>
</file>